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84243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VICTORY TOY DOG</w:t>
      </w:r>
      <w:r w:rsidR="003251C4">
        <w:rPr>
          <w:rFonts w:ascii="Calibri" w:eastAsia="Calibri" w:hAnsi="Calibri" w:cs="Calibri"/>
          <w:sz w:val="40"/>
          <w:szCs w:val="40"/>
        </w:rPr>
        <w:t xml:space="preserve"> SHOW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</w:t>
      </w:r>
      <w:r w:rsidR="00842437">
        <w:rPr>
          <w:rFonts w:ascii="Calibri" w:eastAsia="Calibri" w:hAnsi="Calibri" w:cs="Calibri"/>
          <w:sz w:val="20"/>
          <w:szCs w:val="20"/>
        </w:rPr>
        <w:t>VIX=CTORY TOY DOG CLUB</w:t>
      </w:r>
      <w:r>
        <w:rPr>
          <w:rFonts w:ascii="Calibri" w:eastAsia="Calibri" w:hAnsi="Calibri" w:cs="Calibri"/>
          <w:sz w:val="20"/>
          <w:szCs w:val="20"/>
        </w:rPr>
        <w:t xml:space="preserve"> CLUB, at </w:t>
      </w:r>
      <w:r w:rsidR="00842437">
        <w:rPr>
          <w:b/>
          <w:sz w:val="20"/>
          <w:szCs w:val="20"/>
        </w:rPr>
        <w:t>Sunshine Pet Resort, Protea R</w:t>
      </w:r>
      <w:r w:rsidR="00842437" w:rsidRPr="00CE7CBB">
        <w:rPr>
          <w:b/>
          <w:sz w:val="20"/>
          <w:szCs w:val="20"/>
        </w:rPr>
        <w:t>oad, Klapmuts</w:t>
      </w:r>
      <w:r>
        <w:rPr>
          <w:rFonts w:ascii="Calibri" w:eastAsia="Calibri" w:hAnsi="Calibri" w:cs="Calibri"/>
          <w:sz w:val="20"/>
          <w:szCs w:val="20"/>
        </w:rPr>
        <w:t>, 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3251C4"/>
    <w:rsid w:val="00346320"/>
    <w:rsid w:val="0077593F"/>
    <w:rsid w:val="00842437"/>
    <w:rsid w:val="00E2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2020-10-09T07:19:00Z</dcterms:created>
  <dcterms:modified xsi:type="dcterms:W3CDTF">2020-10-09T07:19:00Z</dcterms:modified>
</cp:coreProperties>
</file>